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Выксунское православное духовное училище</w:t>
      </w: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51B4E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Катехизис</w:t>
      </w: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Учебн</w:t>
      </w:r>
      <w:r>
        <w:rPr>
          <w:rFonts w:ascii="Times New Roman" w:hAnsi="Times New Roman"/>
          <w:sz w:val="32"/>
          <w:szCs w:val="32"/>
        </w:rPr>
        <w:t>ая программа</w:t>
      </w:r>
    </w:p>
    <w:p w:rsidR="00251B4E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1-2 курс </w:t>
      </w: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8F3136" w:rsidRDefault="00251B4E" w:rsidP="00C431D7">
      <w:pPr>
        <w:ind w:firstLine="708"/>
        <w:jc w:val="center"/>
        <w:rPr>
          <w:rFonts w:ascii="Times New Roman" w:hAnsi="Times New Roman"/>
          <w:sz w:val="28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Выкса</w:t>
      </w:r>
    </w:p>
    <w:p w:rsidR="00251B4E" w:rsidRPr="005846B8" w:rsidRDefault="00251B4E" w:rsidP="00C431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4</w:t>
      </w: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46B8">
        <w:rPr>
          <w:rFonts w:ascii="Times New Roman" w:hAnsi="Times New Roman"/>
          <w:sz w:val="24"/>
          <w:szCs w:val="24"/>
        </w:rPr>
        <w:br w:type="page"/>
      </w: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Default="00251B4E" w:rsidP="00C431D7">
      <w:pPr>
        <w:jc w:val="both"/>
      </w:pPr>
      <w:r>
        <w:t xml:space="preserve">УМК утвержден 30.08.2014 г. </w:t>
      </w:r>
    </w:p>
    <w:p w:rsidR="00251B4E" w:rsidRDefault="00251B4E" w:rsidP="00C431D7">
      <w:pPr>
        <w:jc w:val="both"/>
      </w:pPr>
    </w:p>
    <w:p w:rsidR="00251B4E" w:rsidRDefault="00251B4E" w:rsidP="00C431D7">
      <w:pPr>
        <w:jc w:val="both"/>
      </w:pPr>
    </w:p>
    <w:p w:rsidR="00251B4E" w:rsidRDefault="00251B4E" w:rsidP="00C431D7">
      <w:pPr>
        <w:jc w:val="both"/>
      </w:pPr>
      <w:r>
        <w:t xml:space="preserve">ректор иерей Павел Шитихин, кандидат богословия ______________________________ </w:t>
      </w:r>
    </w:p>
    <w:p w:rsidR="00251B4E" w:rsidRDefault="00251B4E" w:rsidP="00C431D7"/>
    <w:p w:rsidR="00251B4E" w:rsidRPr="00105854" w:rsidRDefault="00251B4E" w:rsidP="00C431D7">
      <w:pPr>
        <w:spacing w:after="0" w:line="240" w:lineRule="auto"/>
      </w:pPr>
      <w:r w:rsidRPr="00105854">
        <w:t>Составитель: Колоколова Людмила Вениаминовна __________________</w:t>
      </w: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5846B8" w:rsidRDefault="00251B4E" w:rsidP="00C43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B4E" w:rsidRPr="0078224B" w:rsidRDefault="00251B4E" w:rsidP="00C431D7">
      <w:pPr>
        <w:pStyle w:val="NoSpacing"/>
        <w:ind w:firstLine="567"/>
        <w:jc w:val="center"/>
        <w:rPr>
          <w:rFonts w:ascii="Times New Roman" w:hAnsi="Times New Roman"/>
          <w:b/>
        </w:rPr>
      </w:pPr>
      <w:r w:rsidRPr="005846B8">
        <w:br w:type="page"/>
      </w:r>
      <w:r w:rsidRPr="0078224B">
        <w:rPr>
          <w:rFonts w:ascii="Times New Roman" w:hAnsi="Times New Roman"/>
          <w:b/>
        </w:rPr>
        <w:t>Пояснительная записка.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 xml:space="preserve"> Программа составлена по общеизвестному катехизису святителя Филарета (Дроздова) и состоит из пяти разделов: введения, трех основных частей</w:t>
      </w:r>
      <w:r w:rsidRPr="0078224B">
        <w:rPr>
          <w:rFonts w:ascii="Times New Roman" w:hAnsi="Times New Roman"/>
        </w:rPr>
        <w:tab/>
        <w:t xml:space="preserve"> и заключения.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Программа рассчитана на детей с 15 лет и, учитывая психолого-возрастные особенности этого возраста необходимо помнить, что они не готовы для глубокого и подробного рассмотрения богословских истин. Поэтому нужно простым и понятным языком, без излишних усложнений, изложить главные истины православного вероучения и правильно расставить ориентиры христианского мировоззрения. С другой стороны не стоит пытаться заключить материал в сухую, безжизненную схему, требуя от учащихся полного заучивания лаконичных формулировок.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Осваивая предлагаемый материал, учащийся должен понимать, что за теми или другими определениями стоят непостижимые рационально, духовные, таинственные реалии, не отвлеченные, а имеющие прямое отношение к его жизни.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Цитаты Священного Писания даны на церковно-славянском языке и необходимо преподавателю делать русский перевод на уроке, чтобы учащийся четко понимал смысл сказанного в цитате и мог впоследствии использовать эти слова по назначению. Все высказывания Священного Писания учащиеся должны заучивать наизусть.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Знания, полученные при изучении этой программы, призваны стать для учащихся фундаментом для изучения в дальнейшем более сложных догматических дисциплин. Также эти знания являются важнейшими и неотъемлемыми при профессиональной деятельности священно-церковнослужителей.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Цель: заложить у учащихся основы православного мировоззрения. Без серьезного устроения элементарных понятий бессмысленно говорить о возможности дальнейшего богословского образования.</w:t>
      </w:r>
    </w:p>
    <w:p w:rsidR="00251B4E" w:rsidRPr="0078224B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Задачи: дать учащимся элементарные понятия об основах веры и нравственности по учению Православной Церкви. Умение пользоваться текстами Священного Писания для подтверждения тех или иных вероучительных истин, воспитать нравственный уровень православного христианина, развить способности размышлять, защищать и обосновывать основные положения христианского учения.</w:t>
      </w:r>
    </w:p>
    <w:p w:rsidR="00251B4E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Система оценки результатов: устный опрос, контрольная работа, самостоятельная работа, сочинение, зачет по цитатам.</w:t>
      </w:r>
    </w:p>
    <w:p w:rsidR="00251B4E" w:rsidRDefault="00251B4E" w:rsidP="0078224B">
      <w:pPr>
        <w:pStyle w:val="NoSpacing"/>
        <w:ind w:firstLine="567"/>
        <w:jc w:val="both"/>
        <w:rPr>
          <w:rFonts w:ascii="Times New Roman" w:hAnsi="Times New Roman"/>
        </w:rPr>
      </w:pPr>
    </w:p>
    <w:p w:rsidR="00251B4E" w:rsidRPr="00F77747" w:rsidRDefault="00251B4E" w:rsidP="00F77747">
      <w:pPr>
        <w:pStyle w:val="NoSpacing"/>
        <w:jc w:val="center"/>
        <w:rPr>
          <w:rFonts w:ascii="Times New Roman" w:hAnsi="Times New Roman"/>
          <w:b/>
        </w:rPr>
      </w:pPr>
    </w:p>
    <w:p w:rsidR="00251B4E" w:rsidRPr="00F77747" w:rsidRDefault="00251B4E" w:rsidP="00F77747">
      <w:pPr>
        <w:pStyle w:val="NoSpacing"/>
        <w:jc w:val="center"/>
        <w:rPr>
          <w:rFonts w:ascii="Times New Roman" w:hAnsi="Times New Roman"/>
          <w:b/>
        </w:rPr>
      </w:pPr>
      <w:r w:rsidRPr="00F77747">
        <w:rPr>
          <w:rFonts w:ascii="Times New Roman" w:hAnsi="Times New Roman"/>
          <w:b/>
        </w:rPr>
        <w:t>Учебно-тематический план</w:t>
      </w:r>
    </w:p>
    <w:p w:rsidR="00251B4E" w:rsidRPr="00F77747" w:rsidRDefault="00251B4E" w:rsidP="00F77747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6778"/>
        <w:gridCol w:w="1573"/>
      </w:tblGrid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№</w:t>
            </w:r>
          </w:p>
        </w:tc>
        <w:tc>
          <w:tcPr>
            <w:tcW w:w="6778" w:type="dxa"/>
          </w:tcPr>
          <w:p w:rsidR="00251B4E" w:rsidRPr="005F592B" w:rsidRDefault="00251B4E" w:rsidP="009D2E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592B">
              <w:rPr>
                <w:rFonts w:ascii="Times New Roman" w:hAnsi="Times New Roman"/>
                <w:b/>
              </w:rPr>
              <w:t>Наименование тем и разделов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592B">
              <w:rPr>
                <w:rFonts w:ascii="Times New Roman" w:hAnsi="Times New Roman"/>
                <w:b/>
              </w:rPr>
              <w:t>Аудиторные занятия (час.)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Вводный урок. Введение. Понятие катехизиса.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вере. Слово Божие о необходимости веры и о связи веры и добрых дел. О Божественном Откровении.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Священном Предании и о Священном Писании. О Священном Писании в особенности.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Состав катехизиса.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1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Часть 1. О вере. О Символе веры и его происхождении.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Первый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9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Второй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Третий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6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Четвертый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Пятый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Шестой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Седьмой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5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Восьмой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5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Девятый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6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Десятый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11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Одиннадцатый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Двенадцатый член Символа веры.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Часть 2. О надежде. Понятие христианской надежды, ее основания и средства.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молитве.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rPr>
          <w:trHeight w:val="176"/>
        </w:trPr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молитве Господней и ее разделении.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10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учении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Первая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Вторая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Третья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Четвертая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Пятая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Шестая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Седьмая заповедь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Восьмая и девятая заповеди блаженства.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Часть 3. О любви.</w:t>
            </w:r>
          </w:p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союзе веры и любви.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О законе Божием и заповедях.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Первая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Вторая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Третья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3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Четвертая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5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Пятая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5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Шестая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Седьмая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Восьмая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Девятая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Десятая заповедь.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rPr>
          <w:trHeight w:val="371"/>
        </w:trPr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Часть 4. Заключение.</w:t>
            </w:r>
          </w:p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Употребление учения о благочестии.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Практическая работа по цитатам.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4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  <w:b/>
              </w:rPr>
              <w:t>Форма отчетности: экзамен (на 1 и 2 курсе)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F592B">
              <w:rPr>
                <w:rFonts w:ascii="Times New Roman" w:hAnsi="Times New Roman"/>
              </w:rPr>
              <w:t>12</w:t>
            </w:r>
          </w:p>
        </w:tc>
      </w:tr>
      <w:tr w:rsidR="00251B4E" w:rsidRPr="005F592B" w:rsidTr="00042AEF">
        <w:tc>
          <w:tcPr>
            <w:tcW w:w="491" w:type="dxa"/>
          </w:tcPr>
          <w:p w:rsidR="00251B4E" w:rsidRPr="005F592B" w:rsidRDefault="00251B4E" w:rsidP="005F592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78" w:type="dxa"/>
          </w:tcPr>
          <w:p w:rsidR="00251B4E" w:rsidRPr="005F592B" w:rsidRDefault="00251B4E" w:rsidP="009D2E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 180</w:t>
            </w:r>
          </w:p>
        </w:tc>
        <w:tc>
          <w:tcPr>
            <w:tcW w:w="1573" w:type="dxa"/>
          </w:tcPr>
          <w:p w:rsidR="00251B4E" w:rsidRPr="005F592B" w:rsidRDefault="00251B4E" w:rsidP="005F592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180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251B4E" w:rsidRDefault="00251B4E" w:rsidP="0078224B">
      <w:pPr>
        <w:pStyle w:val="NoSpacing"/>
        <w:jc w:val="center"/>
        <w:rPr>
          <w:rFonts w:ascii="Times New Roman" w:hAnsi="Times New Roman"/>
          <w:b/>
        </w:rPr>
      </w:pPr>
    </w:p>
    <w:p w:rsidR="00251B4E" w:rsidRPr="0078224B" w:rsidRDefault="00251B4E" w:rsidP="0078224B">
      <w:pPr>
        <w:pStyle w:val="NoSpacing"/>
        <w:jc w:val="center"/>
        <w:rPr>
          <w:rFonts w:ascii="Times New Roman" w:hAnsi="Times New Roman"/>
          <w:b/>
        </w:rPr>
      </w:pPr>
      <w:r w:rsidRPr="0078224B">
        <w:rPr>
          <w:rFonts w:ascii="Times New Roman" w:hAnsi="Times New Roman"/>
          <w:b/>
        </w:rPr>
        <w:t>Содержание программы.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Вводное занятие. Объяснение значения слова «катехизис». Определение православного христианского катехизиса. Автор учебника «Пространный христианский катихизис православной кафолической восточной Церкви».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Часть 1.О вере.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 xml:space="preserve"> Слово Божие о необходимости веры и о связи веры и добрых дел. 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Божественном Откровении. Источник Божественного Откровения. Провозвестники Божественного Откровения. Препятствия на пути богопознания. Понятие о естественном откровении, его недостаточность и несовершенство.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 xml:space="preserve">О Священном Предании и о Священном Писании. Хранилище Священного Предания. Понятие Библии. Два раздела Библии. Количество и разряды книг Библии. Признаки истинности Слова Божия. 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Состав катехизиса. Какие части включает в себя христианский катехизис. Что изучает каждая часть катехизиса.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Часть 1. О вере. О Символе веры и его происхождении. Понятие Вселенского Собора. Количество, наименование, даты Вселенских Соборов и ереси, против которых были направлены их постановления.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О вере в Бога. О исповедании веры. О единстве Бога. О непознаваемости Бога. Свойства существа Божия. Об особом присутствии Бога в храме. Ветхозаветные и новозаветные свидетельства Священного Писания о Святой Троице. О непостижимости тайны Троицы. Свойства Ипостасей Святой Троицы. О единосущии  Лиц Святой Троицы. Значение слов «Вседержителя, Творца неба и земли». Понятие о невидимом ангельском мире. О сотворении ангелов. Об ангеле-хранителе. О злых ангелах. О сотворении Богом мира и человека. Образ Божий в человеке. Значение слова «рай». Цель создания человека. Понятие предопределения. Понятие промысла Божия.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Второй член Символа веры. Значение и перевод имен: Иисус, Христос. О Божестве Христа. Единородный Сын Божий. О предвечном рождении Сына. О единосущии Сына с Отцом. Сын Божий – Творец мира.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Третий член Символа веры. О сошествии с небес Сына Божия. Цель воплощения Сына Божия. О грехопадении первых людей и его последствиях. Обетование прародителям. Повторение обетования праотцам. Значение слова «воплощение». О вочеловечении Сына Божия. Естества, воли, Лицо Иисуса Христа. О Пресвятой Деве Богородице. О непорочном зачатии Сына Божия. О Приснодевстве Богоматери. О имени «Богородица». О безболезненности рождения Сына Божия. О достоинстве Пресвятой Девы Марии. Ветхозаветные пророчества о Христе. Люди, узнавшие в Иисусе Мессию. О спасительности для христианина учения и жизни Господа Иисуса Христа.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Четвертый член Символа веры. Смысл слов «при Понтийстем Пилате». Пророчество патриарха Иакова. О страданиях Христа. О добровольности страданий. Об избавлении человечества от греха, проклятия и смерти. О спасении человечества Христом. Об участии христианина в страданиях Христа.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Пятый член Символа веры. Спасительность для человечества Христова Воскресения. О состоянии Христа после смерти и до Воскресения. Понятие ада. Цель сошествия Христа во ад. Ветхозаветные пророчества о страданиях и Воскресении Христа.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Шестой член Символа веры. О вознесении Спасителя на небо. Правильное понимание слов «одесную Отца».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Седьмой член Символа веры. О втором пришествии Христа на землю и всеобщем воскресении. О бесконечном царстве Христа. Об образе второго пришествия. О страшном суде. О времени второго пришествия. Об антихристе. О будущем царствии Божием.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Восьмой член Символа веры. О Ипостаси Святой Троицы – Святом Духе. О божественном достоинстве Святого Духа. Значение слова «Животворящий». Об исхождении Святого Духа от Отца. Причина неизменности учения Церкви об исхождении Святого Духа от Отца. О равном поклонении Святому Духу со Отцем и Сыном. Смысл слов «глаголавшаго пророки».  Средства стяжания благодати Святого Духа.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Девятый член Символа веры. Понятие Церкви. О вере в Церковь. О главенстве и благодати в Церкви. О вечности и единстве Церкви. Об общении земной и небесной Церкви. О почитании святых угодников. О святости Церкви. Об обетовании Церкви. Церковь апостольская.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Десятый член Символа веры. Понятие таинства. Число таинств Церкви и их значение в духовной жизни человека. Таинство Крещения. Богоустановленность таинства. Крещение Иоанново. Условия принятия Крещения. О Крещении младенцев. Значение креста в таинстве. Таинство Миропомазания. Древняя форма совершения таинства. Части тела для помазания. Тайносовершительная формула. О святом миро. Таинство Евхаристии (Причащения). Установление таинства. Значение слов: евхаристия, литургия, просфора, проскомидия, антиминс, агнец. Три части литургии. Пресуществление. О приготовлении христианина к Причащению. Таинство Покаяния. Проповедь Иоанна Крестителя о покаянии. Установление таинства. Условия покаяния. Понятие епитимии и ее виды. Таинство Священства. Хиротония. Три степени священства. Таинство Брака. Апостол Павел о браке. О девстве и супружестве. Тайносовершительная формула (правильный перевод). Таинство Елеосвящения. Предустановление таинства. Апостол Иаков о таинстве. Совершители таинства. Необходимые элементы таинства. О прощении грехов  в таинстве.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 xml:space="preserve">Одиннадцатый член Символа веры. Учение о всеобщем воскресении. Состояние душ умерших до всеобщего воскресения. О молитве Церкви за умерших. 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Двенадцатый член Символа веры. О состоянии души после всеобщего воскресения. Источник блаженства праведников. О степенях блаженства. Участь грешников. О невиновности Бога в погибели грешников.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Часть 2. О надежде.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Понятие христианской надежды, ее основания и средства. О молитве. О связи молитвы с верой и надеждой. Виды и формы молитвы. Внутренние условия истинной молитвы. О молитве Господней и ее разделении. Призывание. Первое прошение молитвы Господней. Второе прошение молитвы Господней. Определение апостолом Павлом Царствия Божия. Царство благодати. Царство славы. Третье прошение молитвы Господней. Воля Божия по отношению к человеку. Пример покорности воле Божией. Четвертое прошение молитвы Господней. О пище духовной и телесной. Пятое прошение молитвы Господней. Шестое прошение молитвы Господней. Понятие искушения. О пользе искушений. Источники искушений. Седьмое прошение молитвы Господней. О зле в мире. Славословие. Об учении блаженства. О необходимости подвига в деле спасения. Первая заповедь блаженства. Понятие духовной нищеты. О нищете духовной и пище телесной. Вторая заповедь блаженства. О разных причинах плача. Третья заповедь блаженства. Понятие кротости. Смысл слов «наследят землю». Четвертая заповедь блаженства. Значение слова «правда» в данном контексте. Пятая заповедь блаженства. Телесные и духовные дела милости. Шестая заповедь блаженства. Понятие чистоты сердечной. Средства очищения сердца. Седьмая заповедь блаженства. О сердечном мире и причинах его нарушения. Восьмая и девятая заповеди блаженства. О причинах гонений на христиан со стороны мира. Значение слова «правда» в данном контексте.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Часть 3. О любви.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союзе веры и любви. О законе Божием и заповедях. Внутренний и внешний нравственный закон. О роли заповедей Моисеевых в Новом завете. О разделении заповедей на две скрижали. О понимании слова «ближний». О жертвенности любви.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Первая заповедь. Понятие монотеизма. Отношение человека к Богу. Грехи против первой заповеди.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Вторая заповедь. Понятие кумира. Об идолопоклонстве и его видах. Об иконопочитании. Грехи против второй заповеди.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Третья заповедь. Грехи против третьей заповеди. О клятве.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Четвертая заповедь. О почитании седьмого дня. О почитании праздников. Двунадесятые праздники и посты православной Церкви.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Пятая заповедь. О почитании родителей. О почитании властей, начальников, старших. О подчинении рабов господам. О границах повиновения.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Шестая заповедь. Отношение Церкви к смертной казни и к воинским обязанностям. Прямое и косвенное убийство. О самоубийстве. Духовное убийство.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Седьмая заповедь. Грехи против седьмой заповеди. О целомудрии.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Восьмая заповедь. Грехи против восьмой заповеди. Добродетели восьмой заповеди.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Девятая заповедь. О лжи. О неосуждении.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Десятая заповедь. О помыслах. О зависти. О чистоте сердца.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Часть 4. Заключение.</w:t>
      </w:r>
    </w:p>
    <w:p w:rsidR="00251B4E" w:rsidRPr="0078224B" w:rsidRDefault="00251B4E" w:rsidP="005F592B">
      <w:pPr>
        <w:pStyle w:val="NoSpacing"/>
        <w:ind w:firstLine="540"/>
        <w:jc w:val="both"/>
        <w:rPr>
          <w:rFonts w:ascii="Times New Roman" w:hAnsi="Times New Roman"/>
        </w:rPr>
      </w:pPr>
      <w:r w:rsidRPr="0078224B">
        <w:rPr>
          <w:rFonts w:ascii="Times New Roman" w:hAnsi="Times New Roman"/>
        </w:rPr>
        <w:t>Употребление учения о вере и благочестии.</w:t>
      </w:r>
    </w:p>
    <w:p w:rsidR="00251B4E" w:rsidRPr="0078224B" w:rsidRDefault="00251B4E" w:rsidP="0078224B">
      <w:pPr>
        <w:pStyle w:val="NoSpacing"/>
        <w:jc w:val="both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jc w:val="both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jc w:val="both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jc w:val="center"/>
        <w:rPr>
          <w:rFonts w:ascii="Times New Roman" w:hAnsi="Times New Roman"/>
          <w:b/>
          <w:i/>
        </w:rPr>
      </w:pPr>
      <w:r w:rsidRPr="0078224B">
        <w:rPr>
          <w:rFonts w:ascii="Times New Roman" w:hAnsi="Times New Roman"/>
          <w:b/>
          <w:i/>
        </w:rPr>
        <w:t>Вопросы к экзамену: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Понятие катехизиса. Слово Божие о необходимости веры и добрых дел.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Божественное Откровение.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Священное Предание.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Священное Писание.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Символе веры и его происхождение.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Вселенские соборы и их решения.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О вере в Бога. О исповедании веры. О единстве Бога. О непознаваемости Бога.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Свойства существа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Ветхозаветные и Новозаветные свидетельства Священного Писания о Святой Троице. Свойства ипостасей Святой Троицы.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Понятие о невидимом ангельском мире.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О сотворении Богом мира и человека. Грехопадение и его последствия.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Первый член Символа веры. Предопределение и Промысл Божий.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Второй член Символа веры. О Божестве Христа.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Третий член Символа веры. Цель воплощения Сына Божия. Обетование прародителям. Естества, воли, Лицо Иисуса Христа.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Третий член Символа веры. О Пресвятой Деве Марии.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Третий член Символа веры. Ветхозаветные пророчества о Христе. Люди, узнавшие в Иисусе Мессию.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Четвертый член Символа веры. О страданиях и смерти Христа. Об участии христианина в страданиях Спасителя.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Пятый член Символа веры. Воскресение Христово. Цель сошествия Христа во ад. Ветхозаветные пророчества о страданиях и Воскресении Христа.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Шестой член Символа веры. О Вознесении Спасителя на небо.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Седьмой член Символа веры. О втором пришествии Христа. О страшном суде.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Седьмой член Символа веры. О времени второго пришествия.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Восьмой член Символа веры. О Божественном достоинстве Святого духа. Об исхождении Святого духа от Отца.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Восьмой член Символа веры. Смысл слов «глаголавшаго пророки». Средства стяжания даров Святого духа.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Девятый член Символа веры. Понятие церкви. Свойства церкви.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Десятый член Символа церкви. Таинство крещения и Миропомазание.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Десятый член Символа веры. Таинство Евхаристии.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Десятый член Символа веры. Таинство и Покаяние  и Священства.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 xml:space="preserve">Десятый член Символа веры. Таинство брака и Елеосвящения. 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Одиннадцатый член Символа веры. О воскресения мертвых.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Двенадцатый член Символа веры. О жизни будущего века.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Понятие христианской надежды. Молитва: её виды и формы.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молитве Господней и её разделении. Призывание.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Первое и второе прошение молитвы Господней.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Третье и четвертое прошение молитвы Господней.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Пятое и шестое прошение молитвы Господней.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Седьмое прошение молитвы Господней. Славословие.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учении блаженства. Первая заповедь блаженства.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Вторая заповедь блаженства. О разных причинах плача.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Третья заповедь блаженства. Понятие кротости.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Четвертая заповедь блаженства.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Пятая заповедь блаженства. Телесные и духовные дела милости.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Шестая заповедь блаженства. Средства очищения сердца.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Седьмая заповедь блаженства. О сердечном мире.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Восьмая и девятая заповедь блаженства.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О союзе веры и любви. Внутренний и внешний нравственный закон. О разделении заповедей на две скрижали.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Первая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Вторая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Третья заповедь Закона Божия. О клятве.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Четвертая заповедь Закона Божия. Праздники и посты Православной Церкви.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Пятая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Шестая заповедь Закона Божия. Прямое и косвенное убийство.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Седьмая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Восьмая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Девятая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Десятая заповедь Закона Божия.</w:t>
      </w:r>
    </w:p>
    <w:p w:rsidR="00251B4E" w:rsidRPr="0078224B" w:rsidRDefault="00251B4E" w:rsidP="005F592B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Употребление учения о вере и благочестии.</w:t>
      </w: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rPr>
          <w:rFonts w:ascii="Times New Roman" w:hAnsi="Times New Roman"/>
          <w:b/>
        </w:rPr>
      </w:pPr>
      <w:r w:rsidRPr="0078224B">
        <w:rPr>
          <w:rFonts w:ascii="Times New Roman" w:hAnsi="Times New Roman"/>
          <w:b/>
        </w:rPr>
        <w:t xml:space="preserve">                         Литература для преподавателя: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Свят. Филарет (Дроздов) «Пространный христианский катехизис Православныя Кафолическия Восточныя Церкви, М.1911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«О вере и нравственности по учению Православной Церкви», М.1991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Иером. Илларион (Алфеев) «Таинство веры», М. 1996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Еп. Александр Семенов-Тян-Шанский «Православный катихизис».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Х. Яннарас «Вера Церкви», М. 1992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Протопресвитер Михаил Помазанский «Православное догматическое богословие», Jordanville, 1963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В. Н. Лосский «Догматическое богословие», М. 1991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Архим. Алипий, архим. Исаия «Догматическое богословие», Св</w:t>
      </w:r>
      <w:r>
        <w:rPr>
          <w:rFonts w:ascii="Times New Roman" w:hAnsi="Times New Roman"/>
        </w:rPr>
        <w:t>ято-Троице-Сергиева лавра 1994</w:t>
      </w:r>
      <w:r w:rsidRPr="0078224B">
        <w:rPr>
          <w:rFonts w:ascii="Times New Roman" w:hAnsi="Times New Roman"/>
        </w:rPr>
        <w:t>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Игумен Филарет «Конспект по Закону Божию», Рига-Москва 1989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Проф. Николай Сагарда «Вера и жизнь христианская», «Паломник» 1996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Творения аввы Евагрия. Аскетические и богословские трактаты, М. 1994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Клеман О. Истоки: Богословие отцов Древней Церкви, М. 1994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Преподобного отца аввы Иоанна, игумена Синайской горы, Лествица, СПб., 1995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Прот. Г. Флоровский. Восточные отцы 4 века. М., 1992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Свт. Григорий Богослов. Творения. Репринт, т. 1, Свято-Троицкая Сергиева лавра,1994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Иером. Софроний. Старец Силуан. Париж, 1952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Иерей Борис Левшенко. Догматическое богословие. Кура лекций. ПСТБИ, 1996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Карташев А. В. Вселенские Соборы. М. 1994 г.</w:t>
      </w:r>
    </w:p>
    <w:p w:rsidR="00251B4E" w:rsidRPr="0078224B" w:rsidRDefault="00251B4E" w:rsidP="005F592B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Св. Ириней Лионский. Против ересей, кН. 5, гл. 20,СПб. 1990 г.</w:t>
      </w: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p w:rsidR="00251B4E" w:rsidRPr="0078224B" w:rsidRDefault="00251B4E" w:rsidP="0078224B">
      <w:pPr>
        <w:pStyle w:val="NoSpacing"/>
        <w:rPr>
          <w:rFonts w:ascii="Times New Roman" w:hAnsi="Times New Roman"/>
          <w:b/>
        </w:rPr>
      </w:pPr>
      <w:r w:rsidRPr="0078224B">
        <w:rPr>
          <w:rFonts w:ascii="Times New Roman" w:hAnsi="Times New Roman"/>
        </w:rPr>
        <w:t xml:space="preserve">                             </w:t>
      </w:r>
      <w:r w:rsidRPr="0078224B">
        <w:rPr>
          <w:rFonts w:ascii="Times New Roman" w:hAnsi="Times New Roman"/>
          <w:b/>
        </w:rPr>
        <w:t>Литература для студентов:</w:t>
      </w:r>
    </w:p>
    <w:p w:rsidR="00251B4E" w:rsidRPr="0078224B" w:rsidRDefault="00251B4E" w:rsidP="0078224B">
      <w:pPr>
        <w:pStyle w:val="NoSpacing"/>
        <w:rPr>
          <w:rFonts w:ascii="Times New Roman" w:hAnsi="Times New Roman"/>
          <w:b/>
        </w:rPr>
      </w:pP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Библия. Книги Священного Писания Ветхого и Нового Завета. М. 1994 г.</w:t>
      </w: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Свят. Филарет Дроздов. Пространный христианский катехизис Православныя Кафолическия Восточныя Церкви. М. 2012 г.</w:t>
      </w: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Иером. Иларион Алфеев, Таинство веры. М. 1996 г.</w:t>
      </w: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Прот. Фома Хопко, Основы православия. Вильнюс 1991 г.</w:t>
      </w: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В. Н. Лосский «Догматическое богословие», М. 1991 г.</w:t>
      </w:r>
    </w:p>
    <w:p w:rsidR="00251B4E" w:rsidRPr="0078224B" w:rsidRDefault="00251B4E" w:rsidP="005F592B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78224B">
        <w:rPr>
          <w:rFonts w:ascii="Times New Roman" w:hAnsi="Times New Roman"/>
        </w:rPr>
        <w:t>Архим. Алипий, архим. Исаия «Догматическое богословие», Св</w:t>
      </w:r>
      <w:r>
        <w:rPr>
          <w:rFonts w:ascii="Times New Roman" w:hAnsi="Times New Roman"/>
        </w:rPr>
        <w:t>ято-Троице-Сергиева лавра 1994</w:t>
      </w:r>
      <w:r w:rsidRPr="0078224B">
        <w:rPr>
          <w:rFonts w:ascii="Times New Roman" w:hAnsi="Times New Roman"/>
        </w:rPr>
        <w:t>.</w:t>
      </w:r>
    </w:p>
    <w:p w:rsidR="00251B4E" w:rsidRPr="0078224B" w:rsidRDefault="00251B4E" w:rsidP="0078224B">
      <w:pPr>
        <w:pStyle w:val="NoSpacing"/>
        <w:rPr>
          <w:rFonts w:ascii="Times New Roman" w:hAnsi="Times New Roman"/>
        </w:rPr>
      </w:pPr>
    </w:p>
    <w:sectPr w:rsidR="00251B4E" w:rsidRPr="0078224B" w:rsidSect="0078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4E" w:rsidRDefault="00251B4E" w:rsidP="00F059C9">
      <w:pPr>
        <w:spacing w:after="0" w:line="240" w:lineRule="auto"/>
      </w:pPr>
      <w:r>
        <w:separator/>
      </w:r>
    </w:p>
  </w:endnote>
  <w:endnote w:type="continuationSeparator" w:id="0">
    <w:p w:rsidR="00251B4E" w:rsidRDefault="00251B4E" w:rsidP="00F0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251B4E" w:rsidRDefault="00251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4E" w:rsidRDefault="00251B4E" w:rsidP="00F059C9">
      <w:pPr>
        <w:spacing w:after="0" w:line="240" w:lineRule="auto"/>
      </w:pPr>
      <w:r>
        <w:separator/>
      </w:r>
    </w:p>
  </w:footnote>
  <w:footnote w:type="continuationSeparator" w:id="0">
    <w:p w:rsidR="00251B4E" w:rsidRDefault="00251B4E" w:rsidP="00F0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E" w:rsidRDefault="00251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19F"/>
    <w:multiLevelType w:val="hybridMultilevel"/>
    <w:tmpl w:val="5B0C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85E12"/>
    <w:multiLevelType w:val="hybridMultilevel"/>
    <w:tmpl w:val="38D6C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30B4C"/>
    <w:multiLevelType w:val="hybridMultilevel"/>
    <w:tmpl w:val="E5E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35A29"/>
    <w:multiLevelType w:val="hybridMultilevel"/>
    <w:tmpl w:val="137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8F1D16"/>
    <w:multiLevelType w:val="hybridMultilevel"/>
    <w:tmpl w:val="E05248A8"/>
    <w:lvl w:ilvl="0" w:tplc="4DB232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42B45CC"/>
    <w:multiLevelType w:val="hybridMultilevel"/>
    <w:tmpl w:val="E2B03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83BA3"/>
    <w:multiLevelType w:val="hybridMultilevel"/>
    <w:tmpl w:val="9B2E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C0B8D"/>
    <w:multiLevelType w:val="hybridMultilevel"/>
    <w:tmpl w:val="7662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C87287"/>
    <w:multiLevelType w:val="hybridMultilevel"/>
    <w:tmpl w:val="92A6775C"/>
    <w:lvl w:ilvl="0" w:tplc="27A096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3F44FB1"/>
    <w:multiLevelType w:val="hybridMultilevel"/>
    <w:tmpl w:val="0736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2A60D9"/>
    <w:multiLevelType w:val="hybridMultilevel"/>
    <w:tmpl w:val="73E6B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ED"/>
    <w:rsid w:val="0000621F"/>
    <w:rsid w:val="000138F5"/>
    <w:rsid w:val="00042AEF"/>
    <w:rsid w:val="000E0695"/>
    <w:rsid w:val="000E4BAE"/>
    <w:rsid w:val="000F256A"/>
    <w:rsid w:val="00105854"/>
    <w:rsid w:val="001059BB"/>
    <w:rsid w:val="00162315"/>
    <w:rsid w:val="001718F7"/>
    <w:rsid w:val="001A365A"/>
    <w:rsid w:val="001A69FD"/>
    <w:rsid w:val="0025158E"/>
    <w:rsid w:val="00251B4E"/>
    <w:rsid w:val="00281034"/>
    <w:rsid w:val="00286309"/>
    <w:rsid w:val="002B5362"/>
    <w:rsid w:val="002C4004"/>
    <w:rsid w:val="002D437C"/>
    <w:rsid w:val="002F3246"/>
    <w:rsid w:val="003620E2"/>
    <w:rsid w:val="003C5DF6"/>
    <w:rsid w:val="003E220A"/>
    <w:rsid w:val="00406E10"/>
    <w:rsid w:val="004762B6"/>
    <w:rsid w:val="00476E76"/>
    <w:rsid w:val="00486C11"/>
    <w:rsid w:val="00493E48"/>
    <w:rsid w:val="004A61C1"/>
    <w:rsid w:val="004B2E69"/>
    <w:rsid w:val="004B7DDB"/>
    <w:rsid w:val="004F2AD7"/>
    <w:rsid w:val="004F4376"/>
    <w:rsid w:val="00500799"/>
    <w:rsid w:val="005141B6"/>
    <w:rsid w:val="00540323"/>
    <w:rsid w:val="0057002E"/>
    <w:rsid w:val="00572C85"/>
    <w:rsid w:val="005846B8"/>
    <w:rsid w:val="00595506"/>
    <w:rsid w:val="005F592B"/>
    <w:rsid w:val="00607AEC"/>
    <w:rsid w:val="006122C5"/>
    <w:rsid w:val="00666573"/>
    <w:rsid w:val="00677EC9"/>
    <w:rsid w:val="006F3531"/>
    <w:rsid w:val="00700668"/>
    <w:rsid w:val="00761D96"/>
    <w:rsid w:val="0078224B"/>
    <w:rsid w:val="00785658"/>
    <w:rsid w:val="007D60D7"/>
    <w:rsid w:val="007F27C4"/>
    <w:rsid w:val="0084643A"/>
    <w:rsid w:val="00870DE9"/>
    <w:rsid w:val="00890A63"/>
    <w:rsid w:val="008C4A7D"/>
    <w:rsid w:val="008C70FE"/>
    <w:rsid w:val="008E530B"/>
    <w:rsid w:val="008F1D27"/>
    <w:rsid w:val="008F3136"/>
    <w:rsid w:val="00934537"/>
    <w:rsid w:val="00970474"/>
    <w:rsid w:val="00985D0B"/>
    <w:rsid w:val="009924ED"/>
    <w:rsid w:val="009B1DDE"/>
    <w:rsid w:val="009D2E00"/>
    <w:rsid w:val="009F7AB1"/>
    <w:rsid w:val="009F7BAD"/>
    <w:rsid w:val="00AA7046"/>
    <w:rsid w:val="00AC1BC0"/>
    <w:rsid w:val="00B32441"/>
    <w:rsid w:val="00B32FA6"/>
    <w:rsid w:val="00B879A2"/>
    <w:rsid w:val="00BA4A33"/>
    <w:rsid w:val="00BC0941"/>
    <w:rsid w:val="00BE7BD7"/>
    <w:rsid w:val="00C161A0"/>
    <w:rsid w:val="00C2027E"/>
    <w:rsid w:val="00C431D7"/>
    <w:rsid w:val="00C63C10"/>
    <w:rsid w:val="00C91D90"/>
    <w:rsid w:val="00CF45BC"/>
    <w:rsid w:val="00D863D2"/>
    <w:rsid w:val="00DA750C"/>
    <w:rsid w:val="00E06FE1"/>
    <w:rsid w:val="00E645DD"/>
    <w:rsid w:val="00E77E66"/>
    <w:rsid w:val="00E94209"/>
    <w:rsid w:val="00EF5F92"/>
    <w:rsid w:val="00F059C9"/>
    <w:rsid w:val="00F3263A"/>
    <w:rsid w:val="00F4075A"/>
    <w:rsid w:val="00F42698"/>
    <w:rsid w:val="00F4711F"/>
    <w:rsid w:val="00F708E2"/>
    <w:rsid w:val="00F77747"/>
    <w:rsid w:val="00F90B59"/>
    <w:rsid w:val="00FA3C22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38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9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9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94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8224B"/>
  </w:style>
  <w:style w:type="paragraph" w:customStyle="1" w:styleId="FR1">
    <w:name w:val="FR1"/>
    <w:uiPriority w:val="99"/>
    <w:rsid w:val="00C431D7"/>
    <w:pPr>
      <w:widowControl w:val="0"/>
      <w:snapToGrid w:val="0"/>
      <w:ind w:left="5720"/>
    </w:pPr>
    <w:rPr>
      <w:rFonts w:ascii="Arial" w:hAnsi="Arial"/>
      <w:b/>
      <w:sz w:val="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2578</Words>
  <Characters>14698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2017-02-20T11:53:00Z</cp:lastPrinted>
  <dcterms:created xsi:type="dcterms:W3CDTF">2016-04-19T10:45:00Z</dcterms:created>
  <dcterms:modified xsi:type="dcterms:W3CDTF">2017-02-20T11:53:00Z</dcterms:modified>
</cp:coreProperties>
</file>